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64442" w14:textId="0CF9AE71" w:rsidR="00407926" w:rsidRPr="003852F1" w:rsidRDefault="00407926">
      <w:pPr>
        <w:rPr>
          <w:rFonts w:asciiTheme="majorHAnsi" w:eastAsiaTheme="majorEastAsia" w:hAnsiTheme="majorHAnsi" w:cstheme="majorBidi"/>
          <w:b/>
          <w:bCs/>
          <w:color w:val="629DD1" w:themeColor="accent1"/>
          <w:szCs w:val="26"/>
        </w:rPr>
      </w:pPr>
      <w:bookmarkStart w:id="0" w:name="_GoBack"/>
      <w:bookmarkEnd w:id="0"/>
    </w:p>
    <w:p w14:paraId="2FF58CA4" w14:textId="77777777" w:rsidR="00066C85" w:rsidRPr="003852F1" w:rsidRDefault="00066C85" w:rsidP="008F12B4">
      <w:pPr>
        <w:pStyle w:val="Heading2"/>
        <w:rPr>
          <w:sz w:val="24"/>
        </w:rPr>
      </w:pPr>
      <w:r w:rsidRPr="00A6708D">
        <w:rPr>
          <w:sz w:val="24"/>
        </w:rPr>
        <w:t>Task 4 – DDI</w:t>
      </w:r>
      <w:r w:rsidR="00D1013E">
        <w:rPr>
          <w:sz w:val="24"/>
        </w:rPr>
        <w:t xml:space="preserve"> Check</w:t>
      </w:r>
      <w:r w:rsidRPr="00A6708D">
        <w:rPr>
          <w:sz w:val="24"/>
        </w:rPr>
        <w:t>: Medication Order</w:t>
      </w:r>
      <w:r w:rsidR="00190CF1" w:rsidRPr="00A6708D">
        <w:rPr>
          <w:sz w:val="24"/>
        </w:rPr>
        <w:t xml:space="preserve"> (TOM)</w:t>
      </w:r>
    </w:p>
    <w:p w14:paraId="7A21425F" w14:textId="7CB66365" w:rsidR="00FB648A" w:rsidRDefault="00290A39" w:rsidP="00175BD6">
      <w:pPr>
        <w:ind w:firstLine="360"/>
        <w:rPr>
          <w:sz w:val="22"/>
        </w:rPr>
      </w:pPr>
      <w:r w:rsidRPr="003852F1">
        <w:rPr>
          <w:sz w:val="22"/>
        </w:rPr>
        <w:t xml:space="preserve">Two months ago, you met with Tom, </w:t>
      </w:r>
      <w:r w:rsidR="00961114" w:rsidRPr="003852F1">
        <w:rPr>
          <w:sz w:val="22"/>
        </w:rPr>
        <w:t>a 3</w:t>
      </w:r>
      <w:r w:rsidR="001A03E4" w:rsidRPr="003852F1">
        <w:rPr>
          <w:sz w:val="22"/>
        </w:rPr>
        <w:t>9</w:t>
      </w:r>
      <w:r w:rsidR="00B54C6B" w:rsidRPr="003852F1">
        <w:rPr>
          <w:sz w:val="22"/>
        </w:rPr>
        <w:t>-</w:t>
      </w:r>
      <w:r w:rsidR="00961114" w:rsidRPr="003852F1">
        <w:rPr>
          <w:sz w:val="22"/>
        </w:rPr>
        <w:t>year old male</w:t>
      </w:r>
      <w:r w:rsidRPr="003852F1">
        <w:rPr>
          <w:sz w:val="22"/>
        </w:rPr>
        <w:t xml:space="preserve">. During that appointment, you </w:t>
      </w:r>
      <w:r w:rsidR="00175BD6">
        <w:rPr>
          <w:sz w:val="22"/>
        </w:rPr>
        <w:t>diagnosed him with major depression</w:t>
      </w:r>
      <w:r w:rsidR="003905BD">
        <w:rPr>
          <w:sz w:val="22"/>
        </w:rPr>
        <w:t xml:space="preserve"> and prescribed </w:t>
      </w:r>
      <w:r w:rsidR="003905BD" w:rsidRPr="00905327">
        <w:rPr>
          <w:i/>
          <w:sz w:val="22"/>
        </w:rPr>
        <w:t>Prozac</w:t>
      </w:r>
      <w:r w:rsidR="00905327" w:rsidRPr="00905327">
        <w:rPr>
          <w:i/>
          <w:sz w:val="22"/>
        </w:rPr>
        <w:t xml:space="preserve"> (40 mg)</w:t>
      </w:r>
      <w:r w:rsidR="003905BD" w:rsidRPr="00905327">
        <w:rPr>
          <w:i/>
          <w:sz w:val="22"/>
        </w:rPr>
        <w:t>.</w:t>
      </w:r>
      <w:r w:rsidR="003905BD">
        <w:rPr>
          <w:sz w:val="22"/>
        </w:rPr>
        <w:t xml:space="preserve"> </w:t>
      </w:r>
      <w:r w:rsidR="00905327">
        <w:rPr>
          <w:sz w:val="22"/>
        </w:rPr>
        <w:t xml:space="preserve">A few weeks later, Tom fell off a ladder at home. He presents today with severe </w:t>
      </w:r>
      <w:r w:rsidR="00905327" w:rsidRPr="00905327">
        <w:rPr>
          <w:i/>
          <w:sz w:val="22"/>
        </w:rPr>
        <w:t>back and shoulder pain</w:t>
      </w:r>
      <w:r w:rsidR="00905327">
        <w:rPr>
          <w:sz w:val="22"/>
        </w:rPr>
        <w:t xml:space="preserve">.  X-ray images do not indicate any </w:t>
      </w:r>
      <w:r w:rsidR="006A080A">
        <w:rPr>
          <w:sz w:val="22"/>
        </w:rPr>
        <w:t>fractures</w:t>
      </w:r>
      <w:r w:rsidR="00905327">
        <w:rPr>
          <w:sz w:val="22"/>
        </w:rPr>
        <w:t xml:space="preserve">. After consideration, you decide to prescribe </w:t>
      </w:r>
      <w:r w:rsidR="00F0286F">
        <w:rPr>
          <w:i/>
          <w:sz w:val="22"/>
        </w:rPr>
        <w:t>t</w:t>
      </w:r>
      <w:r w:rsidR="00905327" w:rsidRPr="00905327">
        <w:rPr>
          <w:i/>
          <w:sz w:val="22"/>
        </w:rPr>
        <w:t>ramadol</w:t>
      </w:r>
      <w:r w:rsidR="00905327">
        <w:rPr>
          <w:sz w:val="22"/>
        </w:rPr>
        <w:t xml:space="preserve"> to alleviate Tom’s pain. You first task is to order this drug using the EHR system. </w:t>
      </w:r>
    </w:p>
    <w:p w14:paraId="68FC2BB3" w14:textId="77777777" w:rsidR="00905327" w:rsidRPr="003852F1" w:rsidRDefault="00905327" w:rsidP="00175BD6">
      <w:pPr>
        <w:ind w:firstLine="360"/>
        <w:rPr>
          <w:sz w:val="22"/>
        </w:rPr>
      </w:pPr>
      <w:r>
        <w:rPr>
          <w:sz w:val="22"/>
        </w:rPr>
        <w:t xml:space="preserve">While entering the order for </w:t>
      </w:r>
      <w:r w:rsidR="00A6708D">
        <w:rPr>
          <w:sz w:val="22"/>
        </w:rPr>
        <w:t>t</w:t>
      </w:r>
      <w:r>
        <w:rPr>
          <w:sz w:val="22"/>
        </w:rPr>
        <w:t>ramadol in the EHR, you get an alert from the EHR</w:t>
      </w:r>
      <w:r w:rsidR="007F56DA">
        <w:rPr>
          <w:sz w:val="22"/>
        </w:rPr>
        <w:t xml:space="preserve"> system </w:t>
      </w:r>
      <w:r w:rsidR="0030610A">
        <w:rPr>
          <w:sz w:val="22"/>
        </w:rPr>
        <w:t xml:space="preserve">about interactions between </w:t>
      </w:r>
      <w:r>
        <w:rPr>
          <w:sz w:val="22"/>
        </w:rPr>
        <w:t xml:space="preserve">Prozac and </w:t>
      </w:r>
      <w:r w:rsidR="006A2A9E">
        <w:rPr>
          <w:sz w:val="22"/>
        </w:rPr>
        <w:t>t</w:t>
      </w:r>
      <w:r>
        <w:rPr>
          <w:sz w:val="22"/>
        </w:rPr>
        <w:t>ramadol</w:t>
      </w:r>
      <w:r w:rsidR="00F0286F">
        <w:rPr>
          <w:sz w:val="22"/>
        </w:rPr>
        <w:t>. You feel that tramadol is the best choice, so your second task is to override the</w:t>
      </w:r>
      <w:r w:rsidR="00A6708D">
        <w:rPr>
          <w:sz w:val="22"/>
        </w:rPr>
        <w:t xml:space="preserve"> alert with the </w:t>
      </w:r>
      <w:r w:rsidR="00F0286F">
        <w:rPr>
          <w:sz w:val="22"/>
        </w:rPr>
        <w:t>plan to monitor Tom and follow-up with him in a few days.</w:t>
      </w:r>
    </w:p>
    <w:p w14:paraId="2D254F2A" w14:textId="77777777" w:rsidR="00F15252" w:rsidRPr="0029168E" w:rsidRDefault="00F15252" w:rsidP="0029168E">
      <w:pPr>
        <w:pStyle w:val="ListParagraph"/>
        <w:numPr>
          <w:ilvl w:val="0"/>
          <w:numId w:val="20"/>
        </w:numPr>
        <w:rPr>
          <w:sz w:val="22"/>
        </w:rPr>
      </w:pPr>
      <w:r w:rsidRPr="0029168E">
        <w:rPr>
          <w:sz w:val="22"/>
        </w:rPr>
        <w:t>Naviga</w:t>
      </w:r>
      <w:r w:rsidR="00FB648A" w:rsidRPr="0029168E">
        <w:rPr>
          <w:sz w:val="22"/>
        </w:rPr>
        <w:t>te to the medication order form and</w:t>
      </w:r>
      <w:r w:rsidR="00256003" w:rsidRPr="0029168E">
        <w:rPr>
          <w:sz w:val="22"/>
        </w:rPr>
        <w:t xml:space="preserve"> p</w:t>
      </w:r>
      <w:r w:rsidRPr="0029168E">
        <w:rPr>
          <w:sz w:val="22"/>
        </w:rPr>
        <w:t xml:space="preserve">rescribe </w:t>
      </w:r>
      <w:r w:rsidR="00A6708D" w:rsidRPr="0029168E">
        <w:rPr>
          <w:i/>
          <w:sz w:val="22"/>
        </w:rPr>
        <w:t>tramadol</w:t>
      </w:r>
      <w:r w:rsidRPr="0029168E">
        <w:rPr>
          <w:sz w:val="22"/>
        </w:rPr>
        <w:t xml:space="preserve"> using </w:t>
      </w:r>
      <w:r w:rsidR="00290A39" w:rsidRPr="0029168E">
        <w:rPr>
          <w:sz w:val="22"/>
        </w:rPr>
        <w:t xml:space="preserve">as much as </w:t>
      </w:r>
      <w:r w:rsidRPr="0029168E">
        <w:rPr>
          <w:sz w:val="22"/>
        </w:rPr>
        <w:t>the information</w:t>
      </w:r>
      <w:r w:rsidR="00290A39" w:rsidRPr="0029168E">
        <w:rPr>
          <w:sz w:val="22"/>
        </w:rPr>
        <w:t xml:space="preserve"> </w:t>
      </w:r>
      <w:r w:rsidR="00FB648A" w:rsidRPr="0029168E">
        <w:rPr>
          <w:sz w:val="22"/>
        </w:rPr>
        <w:t xml:space="preserve">from Table 1 </w:t>
      </w:r>
      <w:r w:rsidR="00290A39" w:rsidRPr="0029168E">
        <w:rPr>
          <w:sz w:val="22"/>
        </w:rPr>
        <w:t xml:space="preserve">as </w:t>
      </w:r>
      <w:r w:rsidR="002B6230" w:rsidRPr="0029168E">
        <w:rPr>
          <w:sz w:val="22"/>
        </w:rPr>
        <w:t>is required</w:t>
      </w:r>
      <w:r w:rsidR="00FB648A" w:rsidRPr="0029168E">
        <w:rPr>
          <w:sz w:val="22"/>
        </w:rPr>
        <w:t>.</w:t>
      </w:r>
      <w:r w:rsidR="00657361">
        <w:rPr>
          <w:sz w:val="22"/>
        </w:rPr>
        <w:t xml:space="preserve"> </w:t>
      </w:r>
      <w:r w:rsidR="00657361" w:rsidRPr="003852F1">
        <w:rPr>
          <w:sz w:val="22"/>
        </w:rPr>
        <w:t xml:space="preserve">Verbally state when you believe you have successfully completed this </w:t>
      </w:r>
      <w:r w:rsidR="00657361">
        <w:rPr>
          <w:sz w:val="22"/>
        </w:rPr>
        <w:t>step</w:t>
      </w:r>
      <w:r w:rsidR="00657361" w:rsidRPr="003852F1">
        <w:rPr>
          <w:sz w:val="22"/>
        </w:rPr>
        <w:t>.</w:t>
      </w:r>
    </w:p>
    <w:p w14:paraId="0B5ACFA2" w14:textId="77777777" w:rsidR="00621B28" w:rsidRPr="0029168E" w:rsidRDefault="00621B28" w:rsidP="0029168E">
      <w:pPr>
        <w:pStyle w:val="ListParagraph"/>
        <w:numPr>
          <w:ilvl w:val="0"/>
          <w:numId w:val="20"/>
        </w:numPr>
        <w:rPr>
          <w:sz w:val="22"/>
        </w:rPr>
      </w:pPr>
      <w:r w:rsidRPr="0029168E">
        <w:rPr>
          <w:sz w:val="22"/>
        </w:rPr>
        <w:t>Ov</w:t>
      </w:r>
      <w:r w:rsidR="00290A39" w:rsidRPr="0029168E">
        <w:rPr>
          <w:sz w:val="22"/>
        </w:rPr>
        <w:t>erride the drug-drug interaction, noting that you plan to follow-up</w:t>
      </w:r>
      <w:r w:rsidR="00957E23" w:rsidRPr="0029168E">
        <w:rPr>
          <w:sz w:val="22"/>
        </w:rPr>
        <w:t xml:space="preserve">, and then finalize the </w:t>
      </w:r>
      <w:r w:rsidR="00411ACB" w:rsidRPr="0029168E">
        <w:rPr>
          <w:i/>
          <w:sz w:val="22"/>
        </w:rPr>
        <w:t>tramadol</w:t>
      </w:r>
      <w:r w:rsidR="00957E23" w:rsidRPr="0029168E">
        <w:rPr>
          <w:sz w:val="22"/>
        </w:rPr>
        <w:t xml:space="preserve"> prescription</w:t>
      </w:r>
      <w:r w:rsidRPr="0029168E">
        <w:rPr>
          <w:sz w:val="22"/>
        </w:rPr>
        <w:t>.</w:t>
      </w:r>
      <w:r w:rsidR="002576AD">
        <w:rPr>
          <w:sz w:val="22"/>
        </w:rPr>
        <w:t xml:space="preserve"> </w:t>
      </w:r>
      <w:r w:rsidR="002576AD" w:rsidRPr="003852F1">
        <w:rPr>
          <w:sz w:val="22"/>
        </w:rPr>
        <w:t xml:space="preserve">Verbally state when you believe you have successfully completed this </w:t>
      </w:r>
      <w:r w:rsidR="002576AD">
        <w:rPr>
          <w:sz w:val="22"/>
        </w:rPr>
        <w:t>task</w:t>
      </w:r>
      <w:r w:rsidR="002576AD" w:rsidRPr="003852F1">
        <w:rPr>
          <w:sz w:val="22"/>
        </w:rPr>
        <w:t>.</w:t>
      </w:r>
    </w:p>
    <w:p w14:paraId="35DC375E" w14:textId="77777777" w:rsidR="00283809" w:rsidRPr="003852F1" w:rsidRDefault="00283809" w:rsidP="00283809">
      <w:pPr>
        <w:ind w:left="360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3968"/>
      </w:tblGrid>
      <w:tr w:rsidR="00283809" w:rsidRPr="003852F1" w14:paraId="5BB2952D" w14:textId="77777777" w:rsidTr="00991D5A">
        <w:tc>
          <w:tcPr>
            <w:tcW w:w="6275" w:type="dxa"/>
            <w:gridSpan w:val="2"/>
            <w:tcBorders>
              <w:bottom w:val="single" w:sz="4" w:space="0" w:color="auto"/>
            </w:tcBorders>
          </w:tcPr>
          <w:p w14:paraId="5C44EFDB" w14:textId="77777777" w:rsidR="00283809" w:rsidRPr="003852F1" w:rsidRDefault="00FB648A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283809" w:rsidRPr="003852F1">
              <w:rPr>
                <w:b/>
                <w:sz w:val="22"/>
              </w:rPr>
              <w:t>Drug Information</w:t>
            </w:r>
          </w:p>
        </w:tc>
      </w:tr>
      <w:tr w:rsidR="00283809" w:rsidRPr="003852F1" w14:paraId="741AA14E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6D11B969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Generic Name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5C02D7B8" w14:textId="77777777" w:rsidR="00283809" w:rsidRPr="003852F1" w:rsidRDefault="00C002A2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tramadol</w:t>
            </w:r>
          </w:p>
        </w:tc>
      </w:tr>
      <w:tr w:rsidR="00283809" w:rsidRPr="003852F1" w14:paraId="45E2BF5D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3CAB2A04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Strength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0D77BEE3" w14:textId="77777777" w:rsidR="00283809" w:rsidRPr="003852F1" w:rsidRDefault="00CF1A54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25</w:t>
            </w:r>
            <w:r w:rsidR="003905BD">
              <w:rPr>
                <w:sz w:val="22"/>
              </w:rPr>
              <w:t xml:space="preserve"> mg</w:t>
            </w:r>
          </w:p>
        </w:tc>
      </w:tr>
      <w:tr w:rsidR="00283809" w:rsidRPr="003852F1" w14:paraId="704C2D28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26D435C4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361F7805" w14:textId="77777777" w:rsidR="00283809" w:rsidRPr="003852F1" w:rsidRDefault="00CF1A54" w:rsidP="00991D5A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283809" w:rsidRPr="003852F1">
              <w:rPr>
                <w:sz w:val="22"/>
              </w:rPr>
              <w:t xml:space="preserve"> tablet</w:t>
            </w:r>
            <w:r>
              <w:rPr>
                <w:sz w:val="22"/>
              </w:rPr>
              <w:t>s</w:t>
            </w:r>
            <w:r w:rsidR="00283809" w:rsidRPr="003852F1">
              <w:rPr>
                <w:sz w:val="22"/>
              </w:rPr>
              <w:t xml:space="preserve"> </w:t>
            </w:r>
            <w:r w:rsidR="00A6708D">
              <w:rPr>
                <w:sz w:val="22"/>
              </w:rPr>
              <w:t>every 4 hours as needed</w:t>
            </w:r>
          </w:p>
        </w:tc>
      </w:tr>
      <w:tr w:rsidR="00283809" w:rsidRPr="003852F1" w14:paraId="16106776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356D5377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3E27C07E" w14:textId="77777777" w:rsidR="00283809" w:rsidRPr="003852F1" w:rsidRDefault="00A6708D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 weeks</w:t>
            </w:r>
          </w:p>
        </w:tc>
      </w:tr>
      <w:tr w:rsidR="00283809" w:rsidRPr="003852F1" w14:paraId="6C49071F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0E5DCA80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3F2E3F8E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283809" w:rsidRPr="003852F1" w14:paraId="37A780C5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48A3169D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33A763AC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283809" w:rsidRPr="003852F1" w14:paraId="175ABB31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3003E3C1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Dispense Amount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204522F4" w14:textId="77777777" w:rsidR="00283809" w:rsidRPr="003852F1" w:rsidRDefault="00A6708D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 w:rsidR="00283809" w:rsidRPr="003852F1" w14:paraId="50DD50DC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0ECC0465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43D15602" w14:textId="77777777" w:rsidR="00283809" w:rsidRPr="003852F1" w:rsidRDefault="00905327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283809" w:rsidRPr="003852F1" w14:paraId="2D2E151B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5573E25C" w14:textId="77777777" w:rsidR="00283809" w:rsidRPr="003852F1" w:rsidRDefault="00283809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Refills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59BFC67A" w14:textId="77777777" w:rsidR="00283809" w:rsidRPr="003852F1" w:rsidRDefault="00A6708D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AD58FB" w:rsidRPr="003852F1" w14:paraId="4C2B41C8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5BEC7E08" w14:textId="77777777" w:rsidR="00AD58FB" w:rsidRPr="003852F1" w:rsidRDefault="00AD58FB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</w:tcBorders>
          </w:tcPr>
          <w:p w14:paraId="1AABCEDA" w14:textId="617FE760" w:rsidR="00B82744" w:rsidRPr="003852F1" w:rsidRDefault="00E9355D" w:rsidP="00E9355D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Back and shoulder p</w:t>
            </w:r>
            <w:r w:rsidR="00A6708D">
              <w:rPr>
                <w:sz w:val="22"/>
              </w:rPr>
              <w:t>ain</w:t>
            </w:r>
          </w:p>
        </w:tc>
      </w:tr>
      <w:tr w:rsidR="00B82744" w:rsidRPr="003852F1" w14:paraId="4F1A7671" w14:textId="77777777" w:rsidTr="00991D5A">
        <w:tc>
          <w:tcPr>
            <w:tcW w:w="2307" w:type="dxa"/>
            <w:tcBorders>
              <w:top w:val="nil"/>
              <w:right w:val="nil"/>
            </w:tcBorders>
          </w:tcPr>
          <w:p w14:paraId="32878586" w14:textId="77777777" w:rsidR="00B82744" w:rsidRPr="003852F1" w:rsidRDefault="00B82744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Override Reason</w:t>
            </w:r>
          </w:p>
        </w:tc>
        <w:tc>
          <w:tcPr>
            <w:tcW w:w="3968" w:type="dxa"/>
            <w:tcBorders>
              <w:top w:val="nil"/>
              <w:left w:val="nil"/>
            </w:tcBorders>
          </w:tcPr>
          <w:p w14:paraId="141A46CA" w14:textId="77777777" w:rsidR="00B82744" w:rsidRPr="003852F1" w:rsidRDefault="00B82744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Will monitor and follow-up</w:t>
            </w:r>
          </w:p>
        </w:tc>
      </w:tr>
    </w:tbl>
    <w:p w14:paraId="0A22E866" w14:textId="76AFE134" w:rsidR="00724813" w:rsidRPr="000670F0" w:rsidRDefault="00724813" w:rsidP="000670F0"/>
    <w:sectPr w:rsidR="00724813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A2FCA" w14:textId="77777777" w:rsidR="00D54103" w:rsidRDefault="00D54103" w:rsidP="00A5048D">
      <w:r>
        <w:separator/>
      </w:r>
    </w:p>
  </w:endnote>
  <w:endnote w:type="continuationSeparator" w:id="0">
    <w:p w14:paraId="02B5E37F" w14:textId="77777777" w:rsidR="00D54103" w:rsidRDefault="00D54103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D54103">
    <w:pPr>
      <w:pStyle w:val="Footer"/>
    </w:pPr>
    <w:sdt>
      <w:sdtPr>
        <w:id w:val="969400743"/>
        <w:placeholder>
          <w:docPart w:val="01F4F3069AD1EC49B351596BCAF5B690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E6510" w14:textId="77777777" w:rsidR="00D54103" w:rsidRDefault="00D54103" w:rsidP="00A5048D">
      <w:r>
        <w:separator/>
      </w:r>
    </w:p>
  </w:footnote>
  <w:footnote w:type="continuationSeparator" w:id="0">
    <w:p w14:paraId="345682A7" w14:textId="77777777" w:rsidR="00D54103" w:rsidRDefault="00D54103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468781A4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1339B"/>
    <w:rsid w:val="002265DC"/>
    <w:rsid w:val="00231285"/>
    <w:rsid w:val="002557DF"/>
    <w:rsid w:val="00256003"/>
    <w:rsid w:val="002576AD"/>
    <w:rsid w:val="00262882"/>
    <w:rsid w:val="00283809"/>
    <w:rsid w:val="00290A39"/>
    <w:rsid w:val="0029168E"/>
    <w:rsid w:val="002A243C"/>
    <w:rsid w:val="002A4B47"/>
    <w:rsid w:val="002B6230"/>
    <w:rsid w:val="002C49FE"/>
    <w:rsid w:val="002D2EFF"/>
    <w:rsid w:val="002E6569"/>
    <w:rsid w:val="0030610A"/>
    <w:rsid w:val="00306260"/>
    <w:rsid w:val="00323830"/>
    <w:rsid w:val="00337651"/>
    <w:rsid w:val="003852F1"/>
    <w:rsid w:val="003905BD"/>
    <w:rsid w:val="003A4DAE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59D2"/>
    <w:rsid w:val="00551B84"/>
    <w:rsid w:val="005538A5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67CDF"/>
    <w:rsid w:val="00674BC0"/>
    <w:rsid w:val="006902F1"/>
    <w:rsid w:val="00691F19"/>
    <w:rsid w:val="006A080A"/>
    <w:rsid w:val="006A2A9E"/>
    <w:rsid w:val="006A3837"/>
    <w:rsid w:val="006B5D65"/>
    <w:rsid w:val="006B616D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50904"/>
    <w:rsid w:val="00955634"/>
    <w:rsid w:val="00957E23"/>
    <w:rsid w:val="00961114"/>
    <w:rsid w:val="00991D5A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D3B"/>
    <w:rsid w:val="00A6708D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54C6B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317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54103"/>
    <w:rsid w:val="00D61052"/>
    <w:rsid w:val="00D80456"/>
    <w:rsid w:val="00D81C95"/>
    <w:rsid w:val="00DD5463"/>
    <w:rsid w:val="00DD54FF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A5240"/>
    <w:rsid w:val="00FB648A"/>
    <w:rsid w:val="00FC41B6"/>
    <w:rsid w:val="00FD35DA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4F3069AD1EC49B351596BCAF5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48C8-36FD-A24B-90C4-13F8B61B4C72}"/>
      </w:docPartPr>
      <w:docPartBody>
        <w:p w:rsidR="00D35CE2" w:rsidRDefault="00FF4A20" w:rsidP="00FF4A20">
          <w:pPr>
            <w:pStyle w:val="01F4F3069AD1EC49B351596BCAF5B6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A20"/>
    <w:rsid w:val="002150F5"/>
    <w:rsid w:val="00261F80"/>
    <w:rsid w:val="003D19F2"/>
    <w:rsid w:val="00455175"/>
    <w:rsid w:val="0048728D"/>
    <w:rsid w:val="00494AE2"/>
    <w:rsid w:val="004A2480"/>
    <w:rsid w:val="005C437A"/>
    <w:rsid w:val="005D4B89"/>
    <w:rsid w:val="006C2823"/>
    <w:rsid w:val="00705433"/>
    <w:rsid w:val="007829F9"/>
    <w:rsid w:val="00794E78"/>
    <w:rsid w:val="00806952"/>
    <w:rsid w:val="008655E8"/>
    <w:rsid w:val="00A602A1"/>
    <w:rsid w:val="00B56753"/>
    <w:rsid w:val="00C061C7"/>
    <w:rsid w:val="00C33CD1"/>
    <w:rsid w:val="00C53ADB"/>
    <w:rsid w:val="00D35CE2"/>
    <w:rsid w:val="00D44B27"/>
    <w:rsid w:val="00E45527"/>
    <w:rsid w:val="00E573BB"/>
    <w:rsid w:val="00E7473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4F3069AD1EC49B351596BCAF5B690">
    <w:name w:val="01F4F3069AD1EC49B351596BCAF5B690"/>
    <w:rsid w:val="00FF4A20"/>
  </w:style>
  <w:style w:type="paragraph" w:customStyle="1" w:styleId="77CC32F158D4424CAD6B59B040E258E3">
    <w:name w:val="77CC32F158D4424CAD6B59B040E258E3"/>
    <w:rsid w:val="00FF4A20"/>
  </w:style>
  <w:style w:type="paragraph" w:customStyle="1" w:styleId="7E9CF59AB381314F8B8007E16F2D047C">
    <w:name w:val="7E9CF59AB381314F8B8007E16F2D047C"/>
    <w:rsid w:val="00FF4A20"/>
  </w:style>
  <w:style w:type="paragraph" w:customStyle="1" w:styleId="639716770C725B4CA2193376BADCCFF2">
    <w:name w:val="639716770C725B4CA2193376BADCCFF2"/>
    <w:rsid w:val="00FF4A20"/>
  </w:style>
  <w:style w:type="paragraph" w:customStyle="1" w:styleId="B3A964AC16015547827678EF97B3198E">
    <w:name w:val="B3A964AC16015547827678EF97B3198E"/>
    <w:rsid w:val="00FF4A20"/>
  </w:style>
  <w:style w:type="paragraph" w:customStyle="1" w:styleId="C03828E5CBB2FE4C8FBC440FE946BC58">
    <w:name w:val="C03828E5CBB2FE4C8FBC440FE946BC58"/>
    <w:rsid w:val="00FF4A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D7C811-930E-49CD-9CFE-188FF4A7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2014-03-31T16:33:00Z</dcterms:created>
  <dcterms:modified xsi:type="dcterms:W3CDTF">2014-03-31T16:33:00Z</dcterms:modified>
</cp:coreProperties>
</file>